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38" w:rsidRPr="00F24981" w:rsidRDefault="00F66138" w:rsidP="00F66138">
      <w:pPr>
        <w:rPr>
          <w:sz w:val="32"/>
          <w:szCs w:val="32"/>
          <w:u w:val="single"/>
        </w:rPr>
      </w:pPr>
      <w:r w:rsidRPr="00F24981">
        <w:rPr>
          <w:sz w:val="32"/>
          <w:szCs w:val="32"/>
          <w:u w:val="single"/>
        </w:rPr>
        <w:t>Residency Summary</w:t>
      </w:r>
    </w:p>
    <w:p w:rsidR="00761650" w:rsidRDefault="00761650" w:rsidP="00761650">
      <w:pPr>
        <w:spacing w:after="0" w:line="240" w:lineRule="auto"/>
      </w:pPr>
      <w:r>
        <w:t xml:space="preserve">The AIA Houston Young Architect’s Forum Design‐Make Residency is an innovative program that bridges the gap between theoretical design and physical production. Throughout the program cycle, residents will develop their selected project and area of study, culminating in the production of object(s) to be displayed at Architecture Center Houston. The program provides support for up to 3 residents annually in the form of workshop space and access to tools (via </w:t>
      </w:r>
      <w:proofErr w:type="spellStart"/>
      <w:r>
        <w:t>TxRx</w:t>
      </w:r>
      <w:proofErr w:type="spellEnd"/>
      <w:r>
        <w:t xml:space="preserve"> Labs, https://txrxlabs.org/), and connection to other resources such as materials and mentors.</w:t>
      </w:r>
    </w:p>
    <w:p w:rsidR="00761650" w:rsidRDefault="00761650" w:rsidP="00761650">
      <w:pPr>
        <w:spacing w:after="0" w:line="240" w:lineRule="auto"/>
      </w:pPr>
    </w:p>
    <w:p w:rsidR="00F66138" w:rsidRDefault="00761650" w:rsidP="00761650">
      <w:pPr>
        <w:spacing w:after="0" w:line="240" w:lineRule="auto"/>
      </w:pPr>
      <w:r>
        <w:t>This program is developed and managed by the Young Architects Forum of the Houston Chapter of the American Institute of Architects.</w:t>
      </w:r>
    </w:p>
    <w:p w:rsidR="00761650" w:rsidRDefault="00761650" w:rsidP="00761650">
      <w:pPr>
        <w:spacing w:after="0" w:line="240" w:lineRule="auto"/>
      </w:pPr>
    </w:p>
    <w:p w:rsidR="00761650" w:rsidRPr="00761650" w:rsidRDefault="005F1EBA" w:rsidP="00761650">
      <w:pPr>
        <w:rPr>
          <w:sz w:val="32"/>
          <w:szCs w:val="32"/>
          <w:u w:val="single"/>
        </w:rPr>
      </w:pPr>
      <w:r w:rsidRPr="00F24981">
        <w:rPr>
          <w:sz w:val="32"/>
          <w:szCs w:val="32"/>
          <w:u w:val="single"/>
        </w:rPr>
        <w:t xml:space="preserve">Residency </w:t>
      </w:r>
      <w:r>
        <w:rPr>
          <w:sz w:val="32"/>
          <w:szCs w:val="32"/>
          <w:u w:val="single"/>
        </w:rPr>
        <w:t>Includes</w:t>
      </w:r>
    </w:p>
    <w:p w:rsidR="00761650" w:rsidRDefault="00761650" w:rsidP="00761650">
      <w:pPr>
        <w:pStyle w:val="Default"/>
        <w:numPr>
          <w:ilvl w:val="0"/>
          <w:numId w:val="5"/>
        </w:numPr>
        <w:rPr>
          <w:rFonts w:ascii="Calibri" w:hAnsi="Calibri" w:cs="Calibri"/>
          <w:sz w:val="22"/>
          <w:szCs w:val="22"/>
        </w:rPr>
      </w:pPr>
      <w:r>
        <w:rPr>
          <w:rFonts w:ascii="Calibri" w:hAnsi="Calibri" w:cs="Calibri"/>
          <w:sz w:val="22"/>
          <w:szCs w:val="22"/>
        </w:rPr>
        <w:t>Six month membership at TX/RX Labs including storage space &amp; dedicated workspace</w:t>
      </w:r>
    </w:p>
    <w:p w:rsidR="00761650" w:rsidRDefault="00761650" w:rsidP="00761650">
      <w:pPr>
        <w:pStyle w:val="Default"/>
        <w:numPr>
          <w:ilvl w:val="0"/>
          <w:numId w:val="5"/>
        </w:numPr>
        <w:rPr>
          <w:rFonts w:ascii="Calibri" w:hAnsi="Calibri" w:cs="Calibri"/>
          <w:sz w:val="22"/>
          <w:szCs w:val="22"/>
        </w:rPr>
      </w:pPr>
      <w:r>
        <w:rPr>
          <w:rFonts w:ascii="Calibri" w:hAnsi="Calibri" w:cs="Calibri"/>
          <w:sz w:val="22"/>
          <w:szCs w:val="22"/>
        </w:rPr>
        <w:t>TXRX classes to learn skills necessary to complete proposed project</w:t>
      </w:r>
    </w:p>
    <w:p w:rsidR="00761650" w:rsidRDefault="00761650" w:rsidP="00761650">
      <w:pPr>
        <w:pStyle w:val="Default"/>
        <w:numPr>
          <w:ilvl w:val="0"/>
          <w:numId w:val="5"/>
        </w:numPr>
        <w:rPr>
          <w:rFonts w:ascii="Calibri" w:hAnsi="Calibri" w:cs="Calibri"/>
          <w:sz w:val="22"/>
          <w:szCs w:val="22"/>
        </w:rPr>
      </w:pPr>
      <w:r>
        <w:rPr>
          <w:rFonts w:ascii="Calibri" w:hAnsi="Calibri" w:cs="Calibri"/>
          <w:sz w:val="22"/>
          <w:szCs w:val="22"/>
        </w:rPr>
        <w:t>Group workspace/ storage/ tabletop work surface</w:t>
      </w:r>
    </w:p>
    <w:p w:rsidR="00761650" w:rsidRDefault="00761650" w:rsidP="00761650">
      <w:pPr>
        <w:pStyle w:val="Default"/>
        <w:numPr>
          <w:ilvl w:val="0"/>
          <w:numId w:val="5"/>
        </w:numPr>
        <w:rPr>
          <w:rFonts w:ascii="Calibri" w:hAnsi="Calibri" w:cs="Calibri"/>
          <w:sz w:val="22"/>
          <w:szCs w:val="22"/>
        </w:rPr>
      </w:pPr>
      <w:r>
        <w:rPr>
          <w:rFonts w:ascii="Calibri" w:hAnsi="Calibri" w:cs="Calibri"/>
          <w:sz w:val="22"/>
          <w:szCs w:val="22"/>
        </w:rPr>
        <w:t>Mentorship with leading professionals in fields related to residents’ design projects. Mentor sessions are intended for residents and YAF committee members to observe, analyze, reflect and provide feedback on the projects’ progress in a peer-driven workshop setting.</w:t>
      </w:r>
    </w:p>
    <w:p w:rsidR="00761650" w:rsidRDefault="00761650" w:rsidP="00761650">
      <w:pPr>
        <w:pStyle w:val="Default"/>
        <w:numPr>
          <w:ilvl w:val="0"/>
          <w:numId w:val="5"/>
        </w:numPr>
        <w:rPr>
          <w:rFonts w:ascii="Calibri" w:hAnsi="Calibri" w:cs="Calibri"/>
          <w:sz w:val="22"/>
          <w:szCs w:val="22"/>
        </w:rPr>
      </w:pPr>
      <w:r>
        <w:rPr>
          <w:rFonts w:ascii="Calibri" w:hAnsi="Calibri" w:cs="Calibri"/>
          <w:sz w:val="22"/>
          <w:szCs w:val="22"/>
        </w:rPr>
        <w:t>Material resources for completing project</w:t>
      </w:r>
    </w:p>
    <w:p w:rsidR="005F1EBA" w:rsidRDefault="005F1EBA" w:rsidP="005F1EBA">
      <w:pPr>
        <w:rPr>
          <w:sz w:val="32"/>
          <w:szCs w:val="32"/>
          <w:u w:val="single"/>
        </w:rPr>
      </w:pPr>
    </w:p>
    <w:p w:rsidR="005F1EBA" w:rsidRPr="00F24981" w:rsidRDefault="005F1EBA" w:rsidP="005F1EBA">
      <w:pPr>
        <w:rPr>
          <w:sz w:val="32"/>
          <w:szCs w:val="32"/>
          <w:u w:val="single"/>
        </w:rPr>
      </w:pPr>
      <w:r w:rsidRPr="00F24981">
        <w:rPr>
          <w:sz w:val="32"/>
          <w:szCs w:val="32"/>
          <w:u w:val="single"/>
        </w:rPr>
        <w:t>Residency Timeline</w:t>
      </w:r>
    </w:p>
    <w:p w:rsidR="005F1EBA" w:rsidRDefault="00761650" w:rsidP="005F1EBA">
      <w:pPr>
        <w:spacing w:after="0" w:line="240" w:lineRule="auto"/>
      </w:pPr>
      <w:r>
        <w:t>Friday, August 30, 2019</w:t>
      </w:r>
      <w:r>
        <w:tab/>
      </w:r>
      <w:r w:rsidR="005F1EBA">
        <w:tab/>
      </w:r>
      <w:r w:rsidR="005F1EBA">
        <w:tab/>
        <w:t>Submission Period Opens</w:t>
      </w:r>
    </w:p>
    <w:p w:rsidR="0075500E" w:rsidRDefault="00761650" w:rsidP="005F1EBA">
      <w:pPr>
        <w:spacing w:after="0" w:line="240" w:lineRule="auto"/>
        <w:rPr>
          <w:rFonts w:cs="Arial"/>
          <w:color w:val="000000"/>
          <w:shd w:val="clear" w:color="auto" w:fill="FFFFFF"/>
        </w:rPr>
      </w:pPr>
      <w:r>
        <w:t>Monday, September 30, 2019</w:t>
      </w:r>
      <w:r w:rsidR="005F1EBA">
        <w:tab/>
      </w:r>
      <w:r w:rsidR="005F1EBA">
        <w:tab/>
      </w:r>
      <w:r w:rsidR="0075500E">
        <w:rPr>
          <w:rFonts w:cs="Arial"/>
          <w:color w:val="000000"/>
          <w:shd w:val="clear" w:color="auto" w:fill="FFFFFF"/>
        </w:rPr>
        <w:t>Applications Due (must be received at AIA Offices by 12 noon)</w:t>
      </w:r>
    </w:p>
    <w:p w:rsidR="005F1EBA" w:rsidRDefault="00761650" w:rsidP="005F1EBA">
      <w:pPr>
        <w:spacing w:after="0" w:line="240" w:lineRule="auto"/>
        <w:rPr>
          <w:rFonts w:cs="Arial"/>
          <w:color w:val="000000"/>
          <w:shd w:val="clear" w:color="auto" w:fill="FFFFFF"/>
        </w:rPr>
      </w:pPr>
      <w:r>
        <w:rPr>
          <w:rFonts w:cs="Arial"/>
          <w:color w:val="000000"/>
          <w:shd w:val="clear" w:color="auto" w:fill="FFFFFF"/>
        </w:rPr>
        <w:t>Tuesday</w:t>
      </w:r>
      <w:r w:rsidR="0075500E">
        <w:rPr>
          <w:rFonts w:cs="Arial"/>
          <w:color w:val="000000"/>
          <w:shd w:val="clear" w:color="auto" w:fill="FFFFFF"/>
        </w:rPr>
        <w:t xml:space="preserve">, November </w:t>
      </w:r>
      <w:r>
        <w:rPr>
          <w:rFonts w:cs="Arial"/>
          <w:color w:val="000000"/>
          <w:shd w:val="clear" w:color="auto" w:fill="FFFFFF"/>
        </w:rPr>
        <w:t>12</w:t>
      </w:r>
      <w:r w:rsidR="0075500E">
        <w:rPr>
          <w:rFonts w:cs="Arial"/>
          <w:color w:val="000000"/>
          <w:shd w:val="clear" w:color="auto" w:fill="FFFFFF"/>
        </w:rPr>
        <w:t>, 201</w:t>
      </w:r>
      <w:r>
        <w:rPr>
          <w:rFonts w:cs="Arial"/>
          <w:color w:val="000000"/>
          <w:shd w:val="clear" w:color="auto" w:fill="FFFFFF"/>
        </w:rPr>
        <w:t>9</w:t>
      </w:r>
      <w:r w:rsidR="005F1EBA">
        <w:rPr>
          <w:rFonts w:cs="Arial"/>
          <w:color w:val="000000"/>
          <w:shd w:val="clear" w:color="auto" w:fill="FFFFFF"/>
        </w:rPr>
        <w:tab/>
      </w:r>
      <w:r w:rsidR="005F1EBA">
        <w:rPr>
          <w:rFonts w:cs="Arial"/>
          <w:color w:val="000000"/>
          <w:shd w:val="clear" w:color="auto" w:fill="FFFFFF"/>
        </w:rPr>
        <w:tab/>
      </w:r>
      <w:r w:rsidR="0075500E">
        <w:rPr>
          <w:rFonts w:cs="Arial"/>
          <w:color w:val="000000"/>
          <w:shd w:val="clear" w:color="auto" w:fill="FFFFFF"/>
        </w:rPr>
        <w:t>Residents Announced</w:t>
      </w:r>
    </w:p>
    <w:p w:rsidR="005F1EBA" w:rsidRPr="005F1EBA" w:rsidRDefault="0075500E" w:rsidP="005F1EBA">
      <w:pPr>
        <w:spacing w:after="0" w:line="240" w:lineRule="auto"/>
      </w:pPr>
      <w:r>
        <w:rPr>
          <w:rFonts w:cs="Arial"/>
          <w:color w:val="000000"/>
          <w:shd w:val="clear" w:color="auto" w:fill="FFFFFF"/>
        </w:rPr>
        <w:t>January 20</w:t>
      </w:r>
      <w:r w:rsidR="00761650">
        <w:rPr>
          <w:rFonts w:cs="Arial"/>
          <w:color w:val="000000"/>
          <w:shd w:val="clear" w:color="auto" w:fill="FFFFFF"/>
        </w:rPr>
        <w:t>20</w:t>
      </w:r>
      <w:r>
        <w:rPr>
          <w:rFonts w:cs="Arial"/>
          <w:color w:val="000000"/>
          <w:shd w:val="clear" w:color="auto" w:fill="FFFFFF"/>
        </w:rPr>
        <w:t xml:space="preserve"> – Ju</w:t>
      </w:r>
      <w:r w:rsidR="00761650">
        <w:rPr>
          <w:rFonts w:cs="Arial"/>
          <w:color w:val="000000"/>
          <w:shd w:val="clear" w:color="auto" w:fill="FFFFFF"/>
        </w:rPr>
        <w:t>ly</w:t>
      </w:r>
      <w:r>
        <w:rPr>
          <w:rFonts w:cs="Arial"/>
          <w:color w:val="000000"/>
          <w:shd w:val="clear" w:color="auto" w:fill="FFFFFF"/>
        </w:rPr>
        <w:t xml:space="preserve"> 20</w:t>
      </w:r>
      <w:r w:rsidR="00761650">
        <w:rPr>
          <w:rFonts w:cs="Arial"/>
          <w:color w:val="000000"/>
          <w:shd w:val="clear" w:color="auto" w:fill="FFFFFF"/>
        </w:rPr>
        <w:t>20</w:t>
      </w:r>
      <w:r w:rsidR="005F1EBA">
        <w:rPr>
          <w:rFonts w:cs="Arial"/>
          <w:color w:val="000000"/>
          <w:shd w:val="clear" w:color="auto" w:fill="FFFFFF"/>
        </w:rPr>
        <w:tab/>
      </w:r>
      <w:r w:rsidR="005F1EBA">
        <w:rPr>
          <w:rFonts w:cs="Arial"/>
          <w:color w:val="000000"/>
          <w:shd w:val="clear" w:color="auto" w:fill="FFFFFF"/>
        </w:rPr>
        <w:tab/>
        <w:t>Residency Duration</w:t>
      </w:r>
    </w:p>
    <w:p w:rsidR="00190CDC" w:rsidRDefault="00190CDC" w:rsidP="00F66138">
      <w:pPr>
        <w:rPr>
          <w:sz w:val="32"/>
          <w:szCs w:val="32"/>
          <w:u w:val="single"/>
        </w:rPr>
      </w:pPr>
    </w:p>
    <w:p w:rsidR="00553473" w:rsidRDefault="00553473" w:rsidP="00553473">
      <w:pPr>
        <w:rPr>
          <w:sz w:val="32"/>
          <w:szCs w:val="32"/>
          <w:u w:val="single"/>
        </w:rPr>
      </w:pPr>
      <w:r>
        <w:rPr>
          <w:sz w:val="32"/>
          <w:szCs w:val="32"/>
          <w:u w:val="single"/>
        </w:rPr>
        <w:t>Outcome &amp; Deliverables</w:t>
      </w:r>
      <w:bookmarkStart w:id="0" w:name="_GoBack"/>
      <w:bookmarkEnd w:id="0"/>
    </w:p>
    <w:p w:rsidR="00553473" w:rsidRPr="00AF5406" w:rsidRDefault="00553473" w:rsidP="00553473">
      <w:r w:rsidRPr="00AF5406">
        <w:t xml:space="preserve">As part of the program, the resident commits to </w:t>
      </w:r>
      <w:r>
        <w:t xml:space="preserve">the following </w:t>
      </w:r>
      <w:r w:rsidRPr="00AF5406">
        <w:t>deliverables:</w:t>
      </w:r>
    </w:p>
    <w:p w:rsidR="00761650" w:rsidRPr="00AF5406" w:rsidRDefault="00553473" w:rsidP="00761650">
      <w:pPr>
        <w:pStyle w:val="ListParagraph"/>
        <w:numPr>
          <w:ilvl w:val="0"/>
          <w:numId w:val="4"/>
        </w:numPr>
        <w:spacing w:after="0" w:line="240" w:lineRule="auto"/>
      </w:pPr>
      <w:r w:rsidRPr="00AF5406">
        <w:t>Work with YAF Committee</w:t>
      </w:r>
      <w:r>
        <w:t xml:space="preserve"> or AIA Houston staff</w:t>
      </w:r>
      <w:r w:rsidR="00F47BC7">
        <w:t xml:space="preserve"> </w:t>
      </w:r>
      <w:r w:rsidRPr="00AF5406">
        <w:t xml:space="preserve">for monthly update posts about their experience </w:t>
      </w:r>
      <w:r w:rsidR="00F47BC7">
        <w:t xml:space="preserve">and </w:t>
      </w:r>
      <w:r w:rsidRPr="00AF5406">
        <w:t>progress (images</w:t>
      </w:r>
      <w:r>
        <w:t>, video, word blurb, YAF Connection article submission)</w:t>
      </w:r>
      <w:r w:rsidRPr="00AF5406">
        <w:t xml:space="preserve"> </w:t>
      </w:r>
    </w:p>
    <w:p w:rsidR="00553473" w:rsidRPr="00AF5406" w:rsidRDefault="00553473" w:rsidP="00553473">
      <w:pPr>
        <w:pStyle w:val="ListParagraph"/>
        <w:numPr>
          <w:ilvl w:val="0"/>
          <w:numId w:val="4"/>
        </w:numPr>
        <w:spacing w:after="0" w:line="240" w:lineRule="auto"/>
      </w:pPr>
      <w:r w:rsidRPr="00AF5406">
        <w:t xml:space="preserve">Presentation on their experience </w:t>
      </w:r>
      <w:r w:rsidR="00F47BC7">
        <w:t xml:space="preserve">and </w:t>
      </w:r>
      <w:r w:rsidRPr="00AF5406">
        <w:t xml:space="preserve">project, to be held at </w:t>
      </w:r>
      <w:r>
        <w:t>Architecture Center Houston</w:t>
      </w:r>
    </w:p>
    <w:p w:rsidR="00553473" w:rsidRPr="00AF5406" w:rsidRDefault="00553473" w:rsidP="00553473">
      <w:pPr>
        <w:pStyle w:val="ListParagraph"/>
        <w:numPr>
          <w:ilvl w:val="0"/>
          <w:numId w:val="4"/>
        </w:numPr>
        <w:spacing w:after="0" w:line="240" w:lineRule="auto"/>
      </w:pPr>
      <w:r w:rsidRPr="00AF5406">
        <w:t>One item</w:t>
      </w:r>
      <w:r>
        <w:t xml:space="preserve"> fabricated</w:t>
      </w:r>
      <w:r w:rsidRPr="00AF5406">
        <w:t xml:space="preserve"> </w:t>
      </w:r>
      <w:r>
        <w:t xml:space="preserve">and </w:t>
      </w:r>
      <w:r w:rsidRPr="00AF5406">
        <w:t xml:space="preserve">donated to the </w:t>
      </w:r>
      <w:r>
        <w:t xml:space="preserve">annual AIA </w:t>
      </w:r>
      <w:r w:rsidRPr="00AF5406">
        <w:t>Gala silent auction</w:t>
      </w:r>
    </w:p>
    <w:p w:rsidR="00553473" w:rsidRDefault="00553473" w:rsidP="00F66138">
      <w:pPr>
        <w:rPr>
          <w:sz w:val="32"/>
          <w:szCs w:val="32"/>
          <w:u w:val="single"/>
        </w:rPr>
      </w:pPr>
    </w:p>
    <w:p w:rsidR="00553473" w:rsidRPr="00553473" w:rsidRDefault="00553473" w:rsidP="00553473">
      <w:pPr>
        <w:jc w:val="center"/>
      </w:pPr>
      <w:r>
        <w:t>**Please note that while the residency can be used as a broader exploration of materials and/or process, it is the intention of this program for residents to fabricate physical objects, even if only prototypes. **</w:t>
      </w:r>
    </w:p>
    <w:p w:rsidR="00553473" w:rsidRDefault="00553473" w:rsidP="00F66138">
      <w:pPr>
        <w:rPr>
          <w:sz w:val="32"/>
          <w:szCs w:val="32"/>
          <w:u w:val="single"/>
        </w:rPr>
      </w:pPr>
    </w:p>
    <w:p w:rsidR="00F66138" w:rsidRPr="00F24981" w:rsidRDefault="00F66138" w:rsidP="00F66138">
      <w:pPr>
        <w:rPr>
          <w:sz w:val="32"/>
          <w:szCs w:val="32"/>
          <w:u w:val="single"/>
        </w:rPr>
      </w:pPr>
      <w:r w:rsidRPr="00F24981">
        <w:rPr>
          <w:sz w:val="32"/>
          <w:szCs w:val="32"/>
          <w:u w:val="single"/>
        </w:rPr>
        <w:lastRenderedPageBreak/>
        <w:t>Eligibility &amp; Commitment</w:t>
      </w:r>
    </w:p>
    <w:p w:rsidR="00761650" w:rsidRDefault="00761650" w:rsidP="00761650">
      <w:pPr>
        <w:autoSpaceDE w:val="0"/>
        <w:autoSpaceDN w:val="0"/>
        <w:adjustRightInd w:val="0"/>
        <w:spacing w:after="0" w:line="240" w:lineRule="auto"/>
        <w:rPr>
          <w:rFonts w:ascii="Calibri" w:hAnsi="Calibri" w:cs="Calibri"/>
          <w:i/>
          <w:iCs/>
          <w:color w:val="000000"/>
        </w:rPr>
      </w:pPr>
      <w:r w:rsidRPr="00761650">
        <w:rPr>
          <w:rFonts w:ascii="Calibri" w:hAnsi="Calibri" w:cs="Calibri"/>
          <w:color w:val="000000"/>
        </w:rPr>
        <w:t xml:space="preserve">This program is open to all active AIA Houston members (including Associate AIA). Each individual may submit one application. </w:t>
      </w:r>
      <w:r w:rsidRPr="00761650">
        <w:rPr>
          <w:rFonts w:ascii="Calibri" w:hAnsi="Calibri" w:cs="Calibri"/>
          <w:i/>
          <w:iCs/>
          <w:color w:val="000000"/>
        </w:rPr>
        <w:t xml:space="preserve">Current committee Chair and Co-Chair are ineligible for the program. </w:t>
      </w:r>
    </w:p>
    <w:p w:rsidR="00761650" w:rsidRPr="00761650" w:rsidRDefault="00761650" w:rsidP="00761650">
      <w:pPr>
        <w:autoSpaceDE w:val="0"/>
        <w:autoSpaceDN w:val="0"/>
        <w:adjustRightInd w:val="0"/>
        <w:spacing w:after="0" w:line="240" w:lineRule="auto"/>
        <w:rPr>
          <w:rFonts w:ascii="Calibri" w:hAnsi="Calibri" w:cs="Calibri"/>
          <w:color w:val="000000"/>
        </w:rPr>
      </w:pPr>
    </w:p>
    <w:p w:rsidR="00F66138" w:rsidRDefault="00761650" w:rsidP="00761650">
      <w:pPr>
        <w:spacing w:after="0" w:line="240" w:lineRule="auto"/>
      </w:pPr>
      <w:r w:rsidRPr="00761650">
        <w:rPr>
          <w:rFonts w:ascii="Calibri" w:hAnsi="Calibri" w:cs="Calibri"/>
          <w:color w:val="000000"/>
        </w:rPr>
        <w:t>Residents commit to residing in Houston during their tenure and maintaining active AIA membership. Should a resident move, drop out of the program or drop AIA membership, resident will be responsible for fully reimbursing AIA Houston for material costs as well as workshop membership and any other program expenses for that year.</w:t>
      </w:r>
    </w:p>
    <w:p w:rsidR="00F66138" w:rsidRDefault="00F66138" w:rsidP="00F66138">
      <w:pPr>
        <w:spacing w:after="0" w:line="240" w:lineRule="auto"/>
      </w:pPr>
    </w:p>
    <w:p w:rsidR="008C5BE8" w:rsidRDefault="008C5BE8" w:rsidP="008C5BE8">
      <w:pPr>
        <w:rPr>
          <w:sz w:val="32"/>
          <w:szCs w:val="32"/>
          <w:u w:val="single"/>
        </w:rPr>
      </w:pPr>
      <w:r>
        <w:rPr>
          <w:sz w:val="32"/>
          <w:szCs w:val="32"/>
          <w:u w:val="single"/>
        </w:rPr>
        <w:t>Application Criteria</w:t>
      </w:r>
    </w:p>
    <w:p w:rsidR="008C5BE8" w:rsidRPr="008C5BE8" w:rsidRDefault="008C5BE8" w:rsidP="008C5BE8">
      <w:pPr>
        <w:spacing w:after="0" w:line="240" w:lineRule="auto"/>
      </w:pPr>
      <w:r w:rsidRPr="008C5BE8">
        <w:t xml:space="preserve">The application package for the </w:t>
      </w:r>
      <w:r w:rsidR="00A90CFE">
        <w:t xml:space="preserve">residency </w:t>
      </w:r>
      <w:r w:rsidR="00D43222">
        <w:t>should include</w:t>
      </w:r>
      <w:r w:rsidRPr="008C5BE8">
        <w:t>:</w:t>
      </w:r>
    </w:p>
    <w:p w:rsidR="008C5BE8" w:rsidRPr="008C5BE8" w:rsidRDefault="008C5BE8" w:rsidP="008C5BE8">
      <w:pPr>
        <w:spacing w:after="0" w:line="240" w:lineRule="auto"/>
      </w:pPr>
    </w:p>
    <w:p w:rsidR="008C5BE8" w:rsidRPr="008C5BE8" w:rsidRDefault="008C5BE8" w:rsidP="008C5BE8">
      <w:pPr>
        <w:pStyle w:val="ListParagraph"/>
        <w:numPr>
          <w:ilvl w:val="0"/>
          <w:numId w:val="3"/>
        </w:numPr>
        <w:spacing w:after="0" w:line="240" w:lineRule="auto"/>
      </w:pPr>
      <w:r w:rsidRPr="008C5BE8">
        <w:t>CV (1 page)</w:t>
      </w:r>
      <w:r w:rsidR="00553473">
        <w:t xml:space="preserve"> Include contact information: name, address, phone number and email.</w:t>
      </w:r>
    </w:p>
    <w:p w:rsidR="008C5BE8" w:rsidRPr="008C5BE8" w:rsidRDefault="008C5BE8" w:rsidP="008C5BE8">
      <w:pPr>
        <w:pStyle w:val="ListParagraph"/>
        <w:numPr>
          <w:ilvl w:val="0"/>
          <w:numId w:val="3"/>
        </w:numPr>
        <w:spacing w:after="0" w:line="240" w:lineRule="auto"/>
      </w:pPr>
      <w:r w:rsidRPr="008C5BE8">
        <w:t>Statement of Purpose (500 words), including: availability for the program time</w:t>
      </w:r>
      <w:r w:rsidR="00F47BC7">
        <w:t xml:space="preserve"> </w:t>
      </w:r>
      <w:r w:rsidRPr="008C5BE8">
        <w:t xml:space="preserve">frame </w:t>
      </w:r>
      <w:r w:rsidR="00F47BC7">
        <w:t xml:space="preserve">and </w:t>
      </w:r>
      <w:r w:rsidRPr="008C5BE8">
        <w:t xml:space="preserve">project </w:t>
      </w:r>
    </w:p>
    <w:p w:rsidR="008C5BE8" w:rsidRPr="008C5BE8" w:rsidRDefault="008C5BE8" w:rsidP="008C5BE8">
      <w:pPr>
        <w:pStyle w:val="ListParagraph"/>
        <w:spacing w:after="0" w:line="240" w:lineRule="auto"/>
      </w:pPr>
      <w:r w:rsidRPr="008C5BE8">
        <w:t xml:space="preserve">proposal. </w:t>
      </w:r>
    </w:p>
    <w:p w:rsidR="008C5BE8" w:rsidRPr="008C5BE8" w:rsidRDefault="008C5BE8" w:rsidP="008C5BE8">
      <w:pPr>
        <w:pStyle w:val="ListParagraph"/>
        <w:numPr>
          <w:ilvl w:val="0"/>
          <w:numId w:val="3"/>
        </w:numPr>
        <w:spacing w:after="0" w:line="240" w:lineRule="auto"/>
      </w:pPr>
      <w:r>
        <w:t>10 slides (as one PDF document</w:t>
      </w:r>
      <w:r w:rsidR="008144EC">
        <w:t xml:space="preserve"> not to exceed 10 MB</w:t>
      </w:r>
      <w:r>
        <w:t>) of s</w:t>
      </w:r>
      <w:r w:rsidRPr="008C5BE8">
        <w:t xml:space="preserve">upplementary sketches, diagrams </w:t>
      </w:r>
      <w:r w:rsidR="00F47BC7">
        <w:t xml:space="preserve">and </w:t>
      </w:r>
      <w:r w:rsidRPr="008C5BE8">
        <w:t>photos (</w:t>
      </w:r>
      <w:r w:rsidR="00A90CFE">
        <w:t xml:space="preserve">may </w:t>
      </w:r>
      <w:r w:rsidRPr="008C5BE8">
        <w:t>inclu</w:t>
      </w:r>
      <w:r w:rsidR="00A90CFE">
        <w:t>de</w:t>
      </w:r>
      <w:r w:rsidRPr="008C5BE8">
        <w:t xml:space="preserve"> previous </w:t>
      </w:r>
      <w:r w:rsidR="00A90CFE">
        <w:t>work)</w:t>
      </w:r>
    </w:p>
    <w:p w:rsidR="008C5BE8" w:rsidRPr="008C5BE8" w:rsidRDefault="008C5BE8" w:rsidP="008C5BE8">
      <w:pPr>
        <w:pStyle w:val="ListParagraph"/>
        <w:numPr>
          <w:ilvl w:val="0"/>
          <w:numId w:val="3"/>
        </w:numPr>
        <w:spacing w:after="0" w:line="240" w:lineRule="auto"/>
      </w:pPr>
      <w:r w:rsidRPr="008C5BE8">
        <w:t>Two</w:t>
      </w:r>
      <w:r>
        <w:t xml:space="preserve"> (2) </w:t>
      </w:r>
      <w:r w:rsidR="008144EC">
        <w:t xml:space="preserve">Letters of Recommendation </w:t>
      </w:r>
    </w:p>
    <w:p w:rsidR="008C5BE8" w:rsidRDefault="008C5BE8" w:rsidP="00F66138">
      <w:pPr>
        <w:spacing w:after="0" w:line="240" w:lineRule="auto"/>
        <w:rPr>
          <w:u w:val="single"/>
        </w:rPr>
      </w:pPr>
    </w:p>
    <w:p w:rsidR="008C5BE8" w:rsidRPr="00AF5406" w:rsidRDefault="008144EC" w:rsidP="00AF5406">
      <w:pPr>
        <w:spacing w:after="0" w:line="240" w:lineRule="auto"/>
      </w:pPr>
      <w:r>
        <w:t>Residents will be selected by a jury of local design professionals including one representative of the YAF Committee.</w:t>
      </w:r>
    </w:p>
    <w:p w:rsidR="008C5BE8" w:rsidRDefault="00761650" w:rsidP="00F66138">
      <w:pPr>
        <w:spacing w:after="0" w:line="240" w:lineRule="auto"/>
      </w:pPr>
      <w:r>
        <w:t xml:space="preserve">Email application to Jennifer Ward at </w:t>
      </w:r>
      <w:hyperlink r:id="rId8" w:history="1">
        <w:r w:rsidRPr="00FA0562">
          <w:rPr>
            <w:rStyle w:val="Hyperlink"/>
          </w:rPr>
          <w:t>jennifer@aiahouston.org</w:t>
        </w:r>
      </w:hyperlink>
    </w:p>
    <w:p w:rsidR="00761650" w:rsidRPr="00761650" w:rsidRDefault="00761650" w:rsidP="00F66138">
      <w:pPr>
        <w:spacing w:after="0" w:line="240" w:lineRule="auto"/>
      </w:pPr>
    </w:p>
    <w:p w:rsidR="00190CDC" w:rsidRDefault="00190CDC" w:rsidP="00AF5406">
      <w:pPr>
        <w:rPr>
          <w:sz w:val="32"/>
          <w:szCs w:val="32"/>
          <w:u w:val="single"/>
        </w:rPr>
      </w:pPr>
    </w:p>
    <w:p w:rsidR="00AF5406" w:rsidRDefault="00AF5406" w:rsidP="00F66138">
      <w:pPr>
        <w:spacing w:after="0" w:line="240" w:lineRule="auto"/>
        <w:rPr>
          <w:u w:val="single"/>
        </w:rPr>
      </w:pPr>
    </w:p>
    <w:p w:rsidR="00553473" w:rsidRDefault="00553473" w:rsidP="00F66138">
      <w:pPr>
        <w:spacing w:after="0" w:line="240" w:lineRule="auto"/>
        <w:rPr>
          <w:u w:val="single"/>
        </w:rPr>
      </w:pPr>
    </w:p>
    <w:p w:rsidR="00553473" w:rsidRDefault="00553473" w:rsidP="00F66138">
      <w:pPr>
        <w:spacing w:after="0" w:line="240" w:lineRule="auto"/>
        <w:rPr>
          <w:u w:val="single"/>
        </w:rPr>
      </w:pPr>
    </w:p>
    <w:p w:rsidR="00553473" w:rsidRDefault="00553473" w:rsidP="00F66138">
      <w:pPr>
        <w:spacing w:after="0" w:line="240" w:lineRule="auto"/>
        <w:rPr>
          <w:u w:val="single"/>
        </w:rPr>
      </w:pPr>
    </w:p>
    <w:p w:rsidR="00553473" w:rsidRDefault="00553473" w:rsidP="00553473">
      <w:pPr>
        <w:pStyle w:val="Footer"/>
        <w:jc w:val="right"/>
      </w:pPr>
    </w:p>
    <w:p w:rsidR="00553473" w:rsidRDefault="00553473" w:rsidP="00553473">
      <w:pPr>
        <w:pStyle w:val="Footer"/>
        <w:jc w:val="right"/>
      </w:pPr>
    </w:p>
    <w:p w:rsidR="00553473" w:rsidRDefault="00553473" w:rsidP="00553473">
      <w:pPr>
        <w:pStyle w:val="Footer"/>
        <w:jc w:val="right"/>
      </w:pPr>
    </w:p>
    <w:p w:rsidR="00553473" w:rsidRDefault="00553473" w:rsidP="00553473">
      <w:pPr>
        <w:pStyle w:val="Footer"/>
        <w:jc w:val="right"/>
      </w:pPr>
    </w:p>
    <w:p w:rsidR="00553473" w:rsidRDefault="00553473" w:rsidP="00553473">
      <w:pPr>
        <w:pStyle w:val="Footer"/>
        <w:jc w:val="right"/>
      </w:pPr>
    </w:p>
    <w:p w:rsidR="00553473" w:rsidRDefault="00553473" w:rsidP="00553473">
      <w:pPr>
        <w:pStyle w:val="Footer"/>
        <w:jc w:val="right"/>
      </w:pPr>
    </w:p>
    <w:p w:rsidR="00553473" w:rsidRDefault="00553473" w:rsidP="00553473">
      <w:pPr>
        <w:pStyle w:val="Footer"/>
        <w:jc w:val="right"/>
      </w:pPr>
    </w:p>
    <w:p w:rsidR="00553473" w:rsidRDefault="00553473" w:rsidP="00553473">
      <w:pPr>
        <w:pStyle w:val="Footer"/>
        <w:jc w:val="right"/>
      </w:pPr>
    </w:p>
    <w:p w:rsidR="00553473" w:rsidRDefault="00553473" w:rsidP="00553473">
      <w:pPr>
        <w:pStyle w:val="Footer"/>
        <w:jc w:val="right"/>
      </w:pPr>
    </w:p>
    <w:p w:rsidR="00553473" w:rsidRDefault="00553473" w:rsidP="00553473">
      <w:pPr>
        <w:pStyle w:val="Footer"/>
        <w:jc w:val="right"/>
      </w:pPr>
    </w:p>
    <w:p w:rsidR="00553473" w:rsidRDefault="00553473" w:rsidP="00553473">
      <w:pPr>
        <w:pStyle w:val="Footer"/>
        <w:jc w:val="right"/>
      </w:pPr>
    </w:p>
    <w:p w:rsidR="00553473" w:rsidRDefault="00553473" w:rsidP="00761650">
      <w:pPr>
        <w:pStyle w:val="Footer"/>
      </w:pPr>
    </w:p>
    <w:p w:rsidR="00553473" w:rsidRPr="00F24981" w:rsidRDefault="00553473" w:rsidP="00761650">
      <w:pPr>
        <w:pStyle w:val="Footer"/>
        <w:rPr>
          <w:u w:val="single"/>
        </w:rPr>
      </w:pPr>
      <w:r>
        <w:t xml:space="preserve">For inquires regarding the </w:t>
      </w:r>
      <w:r w:rsidRPr="008144EC">
        <w:t>DESIGN</w:t>
      </w:r>
      <w:r w:rsidR="00503A5C">
        <w:t>-</w:t>
      </w:r>
      <w:r w:rsidRPr="008144EC">
        <w:t>MAKE</w:t>
      </w:r>
      <w:r>
        <w:t xml:space="preserve"> RESIDENCY, please contact </w:t>
      </w:r>
      <w:r w:rsidR="00761650">
        <w:t>Jennifer Ward</w:t>
      </w:r>
      <w:r>
        <w:t xml:space="preserve">, </w:t>
      </w:r>
      <w:r w:rsidR="00761650">
        <w:t xml:space="preserve">AIA Houston Associate Director </w:t>
      </w:r>
      <w:hyperlink r:id="rId9" w:history="1">
        <w:r w:rsidR="00761650" w:rsidRPr="00FA0562">
          <w:rPr>
            <w:rStyle w:val="Hyperlink"/>
          </w:rPr>
          <w:t>jennifer@aiahouston.org</w:t>
        </w:r>
      </w:hyperlink>
      <w:r>
        <w:t xml:space="preserve"> or 713-520-0155.  </w:t>
      </w:r>
    </w:p>
    <w:sectPr w:rsidR="00553473" w:rsidRPr="00F24981" w:rsidSect="005F1EBA">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118" w:rsidRDefault="00C17118" w:rsidP="00F66138">
      <w:pPr>
        <w:spacing w:after="0" w:line="240" w:lineRule="auto"/>
      </w:pPr>
      <w:r>
        <w:separator/>
      </w:r>
    </w:p>
  </w:endnote>
  <w:endnote w:type="continuationSeparator" w:id="0">
    <w:p w:rsidR="00C17118" w:rsidRDefault="00C17118" w:rsidP="00F66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118" w:rsidRDefault="00C17118" w:rsidP="00F66138">
      <w:pPr>
        <w:spacing w:after="0" w:line="240" w:lineRule="auto"/>
      </w:pPr>
      <w:r>
        <w:separator/>
      </w:r>
    </w:p>
  </w:footnote>
  <w:footnote w:type="continuationSeparator" w:id="0">
    <w:p w:rsidR="00C17118" w:rsidRDefault="00C17118" w:rsidP="00F66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73" w:rsidRDefault="0091228B">
    <w:pPr>
      <w:pStyle w:val="Header"/>
    </w:pPr>
    <w:r>
      <w:rPr>
        <w:noProof/>
      </w:rPr>
      <w:drawing>
        <wp:inline distT="0" distB="0" distL="0" distR="0">
          <wp:extent cx="1828800" cy="762000"/>
          <wp:effectExtent l="19050" t="0" r="0" b="0"/>
          <wp:docPr id="2" name="Picture 1" descr="DesignMakeResidency-Banner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MakeResidency-Banner_600.jpg"/>
                  <pic:cNvPicPr/>
                </pic:nvPicPr>
                <pic:blipFill>
                  <a:blip r:embed="rId1"/>
                  <a:stretch>
                    <a:fillRect/>
                  </a:stretch>
                </pic:blipFill>
                <pic:spPr>
                  <a:xfrm>
                    <a:off x="0" y="0"/>
                    <a:ext cx="1828800" cy="762000"/>
                  </a:xfrm>
                  <a:prstGeom prst="rect">
                    <a:avLst/>
                  </a:prstGeom>
                </pic:spPr>
              </pic:pic>
            </a:graphicData>
          </a:graphic>
        </wp:inline>
      </w:drawing>
    </w:r>
  </w:p>
  <w:p w:rsidR="0091228B" w:rsidRDefault="009122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C690C"/>
    <w:multiLevelType w:val="hybridMultilevel"/>
    <w:tmpl w:val="6202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759F1"/>
    <w:multiLevelType w:val="hybridMultilevel"/>
    <w:tmpl w:val="52F2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621DD"/>
    <w:multiLevelType w:val="hybridMultilevel"/>
    <w:tmpl w:val="C430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D60CF"/>
    <w:multiLevelType w:val="hybridMultilevel"/>
    <w:tmpl w:val="835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11E5E"/>
    <w:multiLevelType w:val="hybridMultilevel"/>
    <w:tmpl w:val="7B46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66138"/>
    <w:rsid w:val="00161B4D"/>
    <w:rsid w:val="00161EB5"/>
    <w:rsid w:val="00190CDC"/>
    <w:rsid w:val="00503A5C"/>
    <w:rsid w:val="00553473"/>
    <w:rsid w:val="005A65D9"/>
    <w:rsid w:val="005F1EBA"/>
    <w:rsid w:val="0075500E"/>
    <w:rsid w:val="00761650"/>
    <w:rsid w:val="00807829"/>
    <w:rsid w:val="008144EC"/>
    <w:rsid w:val="008C5BE8"/>
    <w:rsid w:val="0091228B"/>
    <w:rsid w:val="00A27F76"/>
    <w:rsid w:val="00A90CFE"/>
    <w:rsid w:val="00AF5406"/>
    <w:rsid w:val="00C17118"/>
    <w:rsid w:val="00C34253"/>
    <w:rsid w:val="00C37772"/>
    <w:rsid w:val="00CA7E20"/>
    <w:rsid w:val="00D43222"/>
    <w:rsid w:val="00D71AD8"/>
    <w:rsid w:val="00DE540C"/>
    <w:rsid w:val="00EC4EEC"/>
    <w:rsid w:val="00F24981"/>
    <w:rsid w:val="00F47BC7"/>
    <w:rsid w:val="00F66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61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6138"/>
  </w:style>
  <w:style w:type="paragraph" w:styleId="Footer">
    <w:name w:val="footer"/>
    <w:basedOn w:val="Normal"/>
    <w:link w:val="FooterChar"/>
    <w:uiPriority w:val="99"/>
    <w:unhideWhenUsed/>
    <w:rsid w:val="00F66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138"/>
  </w:style>
  <w:style w:type="character" w:styleId="Hyperlink">
    <w:name w:val="Hyperlink"/>
    <w:basedOn w:val="DefaultParagraphFont"/>
    <w:uiPriority w:val="99"/>
    <w:unhideWhenUsed/>
    <w:rsid w:val="00F66138"/>
    <w:rPr>
      <w:color w:val="0000FF" w:themeColor="hyperlink"/>
      <w:u w:val="single"/>
    </w:rPr>
  </w:style>
  <w:style w:type="paragraph" w:styleId="ListParagraph">
    <w:name w:val="List Paragraph"/>
    <w:basedOn w:val="Normal"/>
    <w:uiPriority w:val="34"/>
    <w:qFormat/>
    <w:rsid w:val="00F66138"/>
    <w:pPr>
      <w:ind w:left="720"/>
      <w:contextualSpacing/>
    </w:pPr>
  </w:style>
  <w:style w:type="table" w:styleId="TableGrid">
    <w:name w:val="Table Grid"/>
    <w:basedOn w:val="TableNormal"/>
    <w:uiPriority w:val="59"/>
    <w:rsid w:val="00F24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1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EBA"/>
    <w:rPr>
      <w:rFonts w:ascii="Tahoma" w:hAnsi="Tahoma" w:cs="Tahoma"/>
      <w:sz w:val="16"/>
      <w:szCs w:val="16"/>
    </w:rPr>
  </w:style>
  <w:style w:type="paragraph" w:customStyle="1" w:styleId="Default">
    <w:name w:val="Default"/>
    <w:rsid w:val="00761650"/>
    <w:pPr>
      <w:autoSpaceDE w:val="0"/>
      <w:autoSpaceDN w:val="0"/>
      <w:adjustRightInd w:val="0"/>
      <w:spacing w:after="0" w:line="240" w:lineRule="auto"/>
    </w:pPr>
    <w:rPr>
      <w:rFonts w:ascii="Symbol" w:hAnsi="Symbol" w:cs="Symbol"/>
      <w:color w:val="000000"/>
      <w:sz w:val="24"/>
      <w:szCs w:val="24"/>
    </w:rPr>
  </w:style>
  <w:style w:type="character" w:customStyle="1" w:styleId="UnresolvedMention">
    <w:name w:val="Unresolved Mention"/>
    <w:basedOn w:val="DefaultParagraphFont"/>
    <w:uiPriority w:val="99"/>
    <w:semiHidden/>
    <w:unhideWhenUsed/>
    <w:rsid w:val="0076165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aiahoust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ifer@aiahous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396EE-F184-474D-9773-BE693F42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jermaine Harmon</dc:creator>
  <cp:lastModifiedBy>Mat Wolff</cp:lastModifiedBy>
  <cp:revision>3</cp:revision>
  <cp:lastPrinted>2015-10-15T21:47:00Z</cp:lastPrinted>
  <dcterms:created xsi:type="dcterms:W3CDTF">2019-08-27T21:22:00Z</dcterms:created>
  <dcterms:modified xsi:type="dcterms:W3CDTF">2019-08-28T21:46:00Z</dcterms:modified>
</cp:coreProperties>
</file>